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6D7D" w14:textId="77777777" w:rsidR="006F4400" w:rsidRPr="008E1059" w:rsidRDefault="006F4400" w:rsidP="006F4400">
      <w:pPr>
        <w:rPr>
          <w:lang w:val="cs-CZ"/>
        </w:rPr>
      </w:pPr>
      <w:proofErr w:type="spellStart"/>
      <w:r w:rsidRPr="008E1059">
        <w:rPr>
          <w:b/>
          <w:bCs/>
          <w:lang w:val="cs-CZ"/>
        </w:rPr>
        <w:t>Humic</w:t>
      </w:r>
      <w:proofErr w:type="spellEnd"/>
      <w:r w:rsidRPr="008E1059">
        <w:rPr>
          <w:b/>
          <w:bCs/>
          <w:lang w:val="cs-CZ"/>
        </w:rPr>
        <w:t xml:space="preserve"> </w:t>
      </w:r>
      <w:proofErr w:type="spellStart"/>
      <w:r w:rsidRPr="008E1059">
        <w:rPr>
          <w:b/>
          <w:bCs/>
          <w:lang w:val="cs-CZ"/>
        </w:rPr>
        <w:t>Substances</w:t>
      </w:r>
      <w:proofErr w:type="spellEnd"/>
      <w:r w:rsidRPr="008E1059">
        <w:rPr>
          <w:b/>
          <w:bCs/>
          <w:lang w:val="cs-CZ"/>
        </w:rPr>
        <w:t xml:space="preserve"> as </w:t>
      </w:r>
      <w:proofErr w:type="spellStart"/>
      <w:r w:rsidRPr="008E1059">
        <w:rPr>
          <w:b/>
          <w:bCs/>
          <w:lang w:val="cs-CZ"/>
        </w:rPr>
        <w:t>Drivers</w:t>
      </w:r>
      <w:proofErr w:type="spellEnd"/>
      <w:r w:rsidRPr="008E1059">
        <w:rPr>
          <w:b/>
          <w:bCs/>
          <w:lang w:val="cs-CZ"/>
        </w:rPr>
        <w:t xml:space="preserve"> </w:t>
      </w:r>
      <w:proofErr w:type="spellStart"/>
      <w:r w:rsidRPr="008E1059">
        <w:rPr>
          <w:b/>
          <w:bCs/>
          <w:lang w:val="cs-CZ"/>
        </w:rPr>
        <w:t>of</w:t>
      </w:r>
      <w:proofErr w:type="spellEnd"/>
      <w:r w:rsidRPr="008E1059">
        <w:rPr>
          <w:b/>
          <w:bCs/>
          <w:lang w:val="cs-CZ"/>
        </w:rPr>
        <w:t xml:space="preserve"> </w:t>
      </w:r>
      <w:proofErr w:type="spellStart"/>
      <w:r w:rsidRPr="008E1059">
        <w:rPr>
          <w:b/>
          <w:bCs/>
          <w:lang w:val="cs-CZ"/>
        </w:rPr>
        <w:t>Carbon</w:t>
      </w:r>
      <w:proofErr w:type="spellEnd"/>
      <w:r w:rsidRPr="008E1059">
        <w:rPr>
          <w:b/>
          <w:bCs/>
          <w:lang w:val="cs-CZ"/>
        </w:rPr>
        <w:t xml:space="preserve"> </w:t>
      </w:r>
      <w:proofErr w:type="spellStart"/>
      <w:r w:rsidRPr="008E1059">
        <w:rPr>
          <w:b/>
          <w:bCs/>
          <w:lang w:val="cs-CZ"/>
        </w:rPr>
        <w:t>Footprint</w:t>
      </w:r>
      <w:proofErr w:type="spellEnd"/>
      <w:r w:rsidRPr="008E1059">
        <w:rPr>
          <w:b/>
          <w:bCs/>
          <w:lang w:val="cs-CZ"/>
        </w:rPr>
        <w:t xml:space="preserve"> </w:t>
      </w:r>
      <w:proofErr w:type="spellStart"/>
      <w:r w:rsidRPr="008E1059">
        <w:rPr>
          <w:b/>
          <w:bCs/>
          <w:lang w:val="cs-CZ"/>
        </w:rPr>
        <w:t>Reduction</w:t>
      </w:r>
      <w:proofErr w:type="spellEnd"/>
      <w:r w:rsidRPr="008E1059">
        <w:rPr>
          <w:b/>
          <w:bCs/>
          <w:lang w:val="cs-CZ"/>
        </w:rPr>
        <w:t xml:space="preserve">: </w:t>
      </w:r>
      <w:proofErr w:type="spellStart"/>
      <w:r w:rsidRPr="008E1059">
        <w:rPr>
          <w:b/>
          <w:bCs/>
          <w:lang w:val="cs-CZ"/>
        </w:rPr>
        <w:t>Linking</w:t>
      </w:r>
      <w:proofErr w:type="spellEnd"/>
      <w:r w:rsidRPr="008E1059">
        <w:rPr>
          <w:b/>
          <w:bCs/>
          <w:lang w:val="cs-CZ"/>
        </w:rPr>
        <w:t xml:space="preserve"> </w:t>
      </w:r>
      <w:proofErr w:type="spellStart"/>
      <w:r w:rsidRPr="008E1059">
        <w:rPr>
          <w:b/>
          <w:bCs/>
          <w:lang w:val="cs-CZ"/>
        </w:rPr>
        <w:t>Environmental</w:t>
      </w:r>
      <w:proofErr w:type="spellEnd"/>
      <w:r w:rsidRPr="008E1059">
        <w:rPr>
          <w:b/>
          <w:bCs/>
          <w:lang w:val="cs-CZ"/>
        </w:rPr>
        <w:t xml:space="preserve"> </w:t>
      </w:r>
      <w:proofErr w:type="spellStart"/>
      <w:r w:rsidRPr="008E1059">
        <w:rPr>
          <w:b/>
          <w:bCs/>
          <w:lang w:val="cs-CZ"/>
        </w:rPr>
        <w:t>Remediation</w:t>
      </w:r>
      <w:proofErr w:type="spellEnd"/>
      <w:r w:rsidRPr="008E1059">
        <w:rPr>
          <w:b/>
          <w:bCs/>
          <w:lang w:val="cs-CZ"/>
        </w:rPr>
        <w:t xml:space="preserve">, </w:t>
      </w:r>
      <w:proofErr w:type="spellStart"/>
      <w:r w:rsidRPr="008E1059">
        <w:rPr>
          <w:b/>
          <w:bCs/>
          <w:lang w:val="cs-CZ"/>
        </w:rPr>
        <w:t>Soil</w:t>
      </w:r>
      <w:proofErr w:type="spellEnd"/>
      <w:r w:rsidRPr="008E1059">
        <w:rPr>
          <w:b/>
          <w:bCs/>
          <w:lang w:val="cs-CZ"/>
        </w:rPr>
        <w:t xml:space="preserve"> </w:t>
      </w:r>
      <w:proofErr w:type="spellStart"/>
      <w:r w:rsidRPr="008E1059">
        <w:rPr>
          <w:b/>
          <w:bCs/>
          <w:lang w:val="cs-CZ"/>
        </w:rPr>
        <w:t>Health</w:t>
      </w:r>
      <w:proofErr w:type="spellEnd"/>
      <w:r w:rsidRPr="008E1059">
        <w:rPr>
          <w:b/>
          <w:bCs/>
          <w:lang w:val="cs-CZ"/>
        </w:rPr>
        <w:t xml:space="preserve"> and </w:t>
      </w:r>
      <w:proofErr w:type="spellStart"/>
      <w:r w:rsidRPr="008E1059">
        <w:rPr>
          <w:b/>
          <w:bCs/>
          <w:lang w:val="cs-CZ"/>
        </w:rPr>
        <w:t>Sustainable</w:t>
      </w:r>
      <w:proofErr w:type="spellEnd"/>
      <w:r w:rsidRPr="008E1059">
        <w:rPr>
          <w:b/>
          <w:bCs/>
          <w:lang w:val="cs-CZ"/>
        </w:rPr>
        <w:t xml:space="preserve"> </w:t>
      </w:r>
      <w:proofErr w:type="spellStart"/>
      <w:r w:rsidRPr="008E1059">
        <w:rPr>
          <w:b/>
          <w:bCs/>
          <w:lang w:val="cs-CZ"/>
        </w:rPr>
        <w:t>Agriculture</w:t>
      </w:r>
      <w:proofErr w:type="spellEnd"/>
    </w:p>
    <w:p w14:paraId="4FB939A3" w14:textId="5A22005B" w:rsidR="006F4400" w:rsidRPr="008E1059" w:rsidRDefault="006F4400" w:rsidP="006F4400">
      <w:pPr>
        <w:rPr>
          <w:lang w:val="cs-CZ"/>
        </w:rPr>
      </w:pPr>
      <w:r w:rsidRPr="008E1059">
        <w:rPr>
          <w:b/>
          <w:bCs/>
          <w:lang w:val="cs-CZ"/>
        </w:rPr>
        <w:t xml:space="preserve">Adele </w:t>
      </w:r>
      <w:proofErr w:type="spellStart"/>
      <w:r w:rsidRPr="008E1059">
        <w:rPr>
          <w:b/>
          <w:bCs/>
          <w:lang w:val="cs-CZ"/>
        </w:rPr>
        <w:t>Muscolo</w:t>
      </w:r>
      <w:proofErr w:type="spellEnd"/>
      <w:r w:rsidRPr="008E1059">
        <w:rPr>
          <w:b/>
          <w:bCs/>
          <w:lang w:val="cs-CZ"/>
        </w:rPr>
        <w:t xml:space="preserve"> Angela Ma</w:t>
      </w:r>
      <w:r w:rsidR="00B1415E">
        <w:rPr>
          <w:b/>
          <w:bCs/>
          <w:lang w:val="cs-CZ"/>
        </w:rPr>
        <w:t>r</w:t>
      </w:r>
      <w:r w:rsidRPr="008E1059">
        <w:rPr>
          <w:b/>
          <w:bCs/>
          <w:lang w:val="cs-CZ"/>
        </w:rPr>
        <w:t>ia</w:t>
      </w:r>
    </w:p>
    <w:p w14:paraId="0FE50B44" w14:textId="77777777" w:rsidR="006F4400" w:rsidRPr="008E1059" w:rsidRDefault="006F4400" w:rsidP="006F4400">
      <w:pPr>
        <w:rPr>
          <w:lang w:val="cs-CZ"/>
        </w:rPr>
      </w:pPr>
      <w:r w:rsidRPr="008E1059">
        <w:rPr>
          <w:lang w:val="cs-CZ"/>
        </w:rPr>
        <w:t xml:space="preserve">Department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AGRARIA, </w:t>
      </w:r>
      <w:proofErr w:type="spellStart"/>
      <w:r w:rsidRPr="008E1059">
        <w:rPr>
          <w:lang w:val="cs-CZ"/>
        </w:rPr>
        <w:t>Mediterranea</w:t>
      </w:r>
      <w:proofErr w:type="spellEnd"/>
      <w:r w:rsidRPr="008E1059">
        <w:rPr>
          <w:lang w:val="cs-CZ"/>
        </w:rPr>
        <w:t xml:space="preserve"> University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Reggio</w:t>
      </w:r>
      <w:proofErr w:type="spellEnd"/>
      <w:r w:rsidRPr="008E1059">
        <w:rPr>
          <w:lang w:val="cs-CZ"/>
        </w:rPr>
        <w:t xml:space="preserve"> Calabria, Italy</w:t>
      </w:r>
    </w:p>
    <w:p w14:paraId="60EDFC81" w14:textId="77777777" w:rsidR="006F4400" w:rsidRPr="008E1059" w:rsidRDefault="006F4400" w:rsidP="006F4400">
      <w:pPr>
        <w:rPr>
          <w:lang w:val="cs-CZ"/>
        </w:rPr>
      </w:pPr>
      <w:r>
        <w:rPr>
          <w:lang w:val="cs-CZ"/>
        </w:rPr>
        <w:pict w14:anchorId="5F94C347">
          <v:rect id="_x0000_i1025" style="width:470.3pt;height:1.5pt" o:hralign="center" o:hrstd="t" o:hr="t" fillcolor="#a0a0a0" stroked="f"/>
        </w:pict>
      </w:r>
    </w:p>
    <w:p w14:paraId="24FCC1AC" w14:textId="77777777" w:rsidR="006F4400" w:rsidRPr="008E1059" w:rsidRDefault="006F4400" w:rsidP="006F4400">
      <w:pPr>
        <w:rPr>
          <w:lang w:val="cs-CZ"/>
        </w:rPr>
      </w:pPr>
      <w:proofErr w:type="spellStart"/>
      <w:r w:rsidRPr="008E1059">
        <w:rPr>
          <w:b/>
          <w:bCs/>
          <w:lang w:val="cs-CZ"/>
        </w:rPr>
        <w:t>Abstract</w:t>
      </w:r>
      <w:proofErr w:type="spellEnd"/>
    </w:p>
    <w:p w14:paraId="0F9EB10A" w14:textId="77777777" w:rsidR="006F4400" w:rsidRPr="008E1059" w:rsidRDefault="006F4400" w:rsidP="006F4400">
      <w:pPr>
        <w:rPr>
          <w:lang w:val="cs-CZ"/>
        </w:rPr>
      </w:pP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increasing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environmental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pressures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associated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with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intensive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agricultural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systems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including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greenhouse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gas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emissions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soil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degradation</w:t>
      </w:r>
      <w:proofErr w:type="spellEnd"/>
      <w:r w:rsidRPr="008E1059">
        <w:rPr>
          <w:lang w:val="cs-CZ"/>
        </w:rPr>
        <w:t xml:space="preserve">, </w:t>
      </w:r>
      <w:proofErr w:type="gramStart"/>
      <w:r w:rsidRPr="008E1059">
        <w:rPr>
          <w:lang w:val="cs-CZ"/>
        </w:rPr>
        <w:t>biodiversity</w:t>
      </w:r>
      <w:proofErr w:type="gram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loss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water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contamination</w:t>
      </w:r>
      <w:proofErr w:type="spellEnd"/>
      <w:r w:rsidRPr="008E1059">
        <w:rPr>
          <w:lang w:val="cs-CZ"/>
        </w:rPr>
        <w:t xml:space="preserve">, and </w:t>
      </w:r>
      <w:proofErr w:type="spellStart"/>
      <w:r w:rsidRPr="008E1059">
        <w:rPr>
          <w:lang w:val="cs-CZ"/>
        </w:rPr>
        <w:t>depletion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soil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organic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carbon</w:t>
      </w:r>
      <w:proofErr w:type="spellEnd"/>
      <w:r w:rsidRPr="008E1059">
        <w:rPr>
          <w:lang w:val="cs-CZ"/>
        </w:rPr>
        <w:t xml:space="preserve"> (SOC), are </w:t>
      </w:r>
      <w:proofErr w:type="spellStart"/>
      <w:r w:rsidRPr="008E1059">
        <w:rPr>
          <w:lang w:val="cs-CZ"/>
        </w:rPr>
        <w:t>accelerating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need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for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sustainable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regenerative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agricultural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strategies</w:t>
      </w:r>
      <w:proofErr w:type="spellEnd"/>
      <w:r w:rsidRPr="008E1059">
        <w:rPr>
          <w:lang w:val="cs-CZ"/>
        </w:rPr>
        <w:t xml:space="preserve">. </w:t>
      </w:r>
      <w:proofErr w:type="spellStart"/>
      <w:r w:rsidRPr="008E1059">
        <w:rPr>
          <w:lang w:val="cs-CZ"/>
        </w:rPr>
        <w:t>Conventional</w:t>
      </w:r>
      <w:proofErr w:type="spellEnd"/>
      <w:r w:rsidRPr="008E1059">
        <w:rPr>
          <w:lang w:val="cs-CZ"/>
        </w:rPr>
        <w:t xml:space="preserve"> input-</w:t>
      </w:r>
      <w:proofErr w:type="spellStart"/>
      <w:r w:rsidRPr="008E1059">
        <w:rPr>
          <w:lang w:val="cs-CZ"/>
        </w:rPr>
        <w:t>intensive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farming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models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strongly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dependent</w:t>
      </w:r>
      <w:proofErr w:type="spellEnd"/>
      <w:r w:rsidRPr="008E1059">
        <w:rPr>
          <w:lang w:val="cs-CZ"/>
        </w:rPr>
        <w:t xml:space="preserve"> on </w:t>
      </w:r>
      <w:proofErr w:type="spellStart"/>
      <w:r w:rsidRPr="008E1059">
        <w:rPr>
          <w:lang w:val="cs-CZ"/>
        </w:rPr>
        <w:t>synthetic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fertilizers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linear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resource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consumption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have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contributed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significantly</w:t>
      </w:r>
      <w:proofErr w:type="spellEnd"/>
      <w:r w:rsidRPr="008E1059">
        <w:rPr>
          <w:lang w:val="cs-CZ"/>
        </w:rPr>
        <w:t xml:space="preserve"> to </w:t>
      </w:r>
      <w:proofErr w:type="spellStart"/>
      <w:r w:rsidRPr="008E1059">
        <w:rPr>
          <w:lang w:val="cs-CZ"/>
        </w:rPr>
        <w:t>climate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alteration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ecosystem</w:t>
      </w:r>
      <w:proofErr w:type="spellEnd"/>
      <w:r w:rsidRPr="008E1059">
        <w:rPr>
          <w:lang w:val="cs-CZ"/>
        </w:rPr>
        <w:t xml:space="preserve"> instability, </w:t>
      </w:r>
      <w:proofErr w:type="spellStart"/>
      <w:r w:rsidRPr="008E1059">
        <w:rPr>
          <w:lang w:val="cs-CZ"/>
        </w:rPr>
        <w:t>particularly</w:t>
      </w:r>
      <w:proofErr w:type="spellEnd"/>
      <w:r w:rsidRPr="008E1059">
        <w:rPr>
          <w:lang w:val="cs-CZ"/>
        </w:rPr>
        <w:t xml:space="preserve"> in </w:t>
      </w:r>
      <w:proofErr w:type="spellStart"/>
      <w:r w:rsidRPr="008E1059">
        <w:rPr>
          <w:lang w:val="cs-CZ"/>
        </w:rPr>
        <w:t>fragile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Mediterranean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agroecosystems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characterized</w:t>
      </w:r>
      <w:proofErr w:type="spellEnd"/>
      <w:r w:rsidRPr="008E1059">
        <w:rPr>
          <w:lang w:val="cs-CZ"/>
        </w:rPr>
        <w:t xml:space="preserve"> by </w:t>
      </w:r>
      <w:proofErr w:type="spellStart"/>
      <w:r w:rsidRPr="008E1059">
        <w:rPr>
          <w:lang w:val="cs-CZ"/>
        </w:rPr>
        <w:t>low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organic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matter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content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high</w:t>
      </w:r>
      <w:proofErr w:type="spellEnd"/>
      <w:r w:rsidRPr="008E1059">
        <w:rPr>
          <w:lang w:val="cs-CZ"/>
        </w:rPr>
        <w:t xml:space="preserve"> vulnerability to </w:t>
      </w:r>
      <w:proofErr w:type="spellStart"/>
      <w:r w:rsidRPr="008E1059">
        <w:rPr>
          <w:lang w:val="cs-CZ"/>
        </w:rPr>
        <w:t>desertification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processes</w:t>
      </w:r>
      <w:proofErr w:type="spellEnd"/>
      <w:r w:rsidRPr="008E1059">
        <w:rPr>
          <w:lang w:val="cs-CZ"/>
        </w:rPr>
        <w:t>.</w:t>
      </w:r>
    </w:p>
    <w:p w14:paraId="55FA8008" w14:textId="77777777" w:rsidR="006F4400" w:rsidRPr="008E1059" w:rsidRDefault="006F4400" w:rsidP="006F4400">
      <w:pPr>
        <w:rPr>
          <w:lang w:val="cs-CZ"/>
        </w:rPr>
      </w:pPr>
      <w:proofErr w:type="spellStart"/>
      <w:r w:rsidRPr="008E1059">
        <w:rPr>
          <w:lang w:val="cs-CZ"/>
        </w:rPr>
        <w:t>Within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this</w:t>
      </w:r>
      <w:proofErr w:type="spellEnd"/>
      <w:r w:rsidRPr="008E1059">
        <w:rPr>
          <w:lang w:val="cs-CZ"/>
        </w:rPr>
        <w:t xml:space="preserve"> framework, </w:t>
      </w:r>
      <w:proofErr w:type="spellStart"/>
      <w:r w:rsidRPr="008E1059">
        <w:rPr>
          <w:lang w:val="cs-CZ"/>
        </w:rPr>
        <w:t>European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policy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frameworks</w:t>
      </w:r>
      <w:proofErr w:type="spellEnd"/>
      <w:r w:rsidRPr="008E1059">
        <w:rPr>
          <w:lang w:val="cs-CZ"/>
        </w:rPr>
        <w:t xml:space="preserve"> such as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European</w:t>
      </w:r>
      <w:proofErr w:type="spellEnd"/>
      <w:r w:rsidRPr="008E1059">
        <w:rPr>
          <w:lang w:val="cs-CZ"/>
        </w:rPr>
        <w:t xml:space="preserve"> Green </w:t>
      </w:r>
      <w:proofErr w:type="spellStart"/>
      <w:r w:rsidRPr="008E1059">
        <w:rPr>
          <w:lang w:val="cs-CZ"/>
        </w:rPr>
        <w:t>Deal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Farm</w:t>
      </w:r>
      <w:proofErr w:type="spellEnd"/>
      <w:r w:rsidRPr="008E1059">
        <w:rPr>
          <w:lang w:val="cs-CZ"/>
        </w:rPr>
        <w:t xml:space="preserve"> to </w:t>
      </w:r>
      <w:proofErr w:type="spellStart"/>
      <w:r w:rsidRPr="008E1059">
        <w:rPr>
          <w:lang w:val="cs-CZ"/>
        </w:rPr>
        <w:t>Fork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Strategy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EU </w:t>
      </w:r>
      <w:proofErr w:type="spellStart"/>
      <w:r w:rsidRPr="008E1059">
        <w:rPr>
          <w:lang w:val="cs-CZ"/>
        </w:rPr>
        <w:t>Soil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Strategy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for</w:t>
      </w:r>
      <w:proofErr w:type="spellEnd"/>
      <w:r w:rsidRPr="008E1059">
        <w:rPr>
          <w:lang w:val="cs-CZ"/>
        </w:rPr>
        <w:t xml:space="preserve"> 2030, and </w:t>
      </w:r>
      <w:proofErr w:type="spellStart"/>
      <w:r w:rsidRPr="008E1059">
        <w:rPr>
          <w:lang w:val="cs-CZ"/>
        </w:rPr>
        <w:t>emerging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carbon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farming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initiatives</w:t>
      </w:r>
      <w:proofErr w:type="spellEnd"/>
      <w:r w:rsidRPr="008E1059">
        <w:rPr>
          <w:lang w:val="cs-CZ"/>
        </w:rPr>
        <w:t xml:space="preserve"> are </w:t>
      </w:r>
      <w:proofErr w:type="spellStart"/>
      <w:r w:rsidRPr="008E1059">
        <w:rPr>
          <w:lang w:val="cs-CZ"/>
        </w:rPr>
        <w:t>increasingly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promoting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transition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toward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climate-smart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resource-efficient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agricultural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systems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capable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combining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productivity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with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environmental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sustainability</w:t>
      </w:r>
      <w:proofErr w:type="spellEnd"/>
      <w:r w:rsidRPr="008E1059">
        <w:rPr>
          <w:lang w:val="cs-CZ"/>
        </w:rPr>
        <w:t>.</w:t>
      </w:r>
    </w:p>
    <w:p w14:paraId="060EA3FA" w14:textId="77777777" w:rsidR="006F4400" w:rsidRPr="008E1059" w:rsidRDefault="006F4400" w:rsidP="006F4400">
      <w:pPr>
        <w:rPr>
          <w:lang w:val="cs-CZ"/>
        </w:rPr>
      </w:pPr>
      <w:r w:rsidRPr="008E1059">
        <w:rPr>
          <w:lang w:val="cs-CZ"/>
        </w:rPr>
        <w:t xml:space="preserve">In </w:t>
      </w:r>
      <w:proofErr w:type="spellStart"/>
      <w:r w:rsidRPr="008E1059">
        <w:rPr>
          <w:lang w:val="cs-CZ"/>
        </w:rPr>
        <w:t>this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context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humic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substances</w:t>
      </w:r>
      <w:proofErr w:type="spellEnd"/>
      <w:r w:rsidRPr="008E1059">
        <w:rPr>
          <w:lang w:val="cs-CZ"/>
        </w:rPr>
        <w:t xml:space="preserve"> (HS) are </w:t>
      </w:r>
      <w:proofErr w:type="spellStart"/>
      <w:r w:rsidRPr="008E1059">
        <w:rPr>
          <w:lang w:val="cs-CZ"/>
        </w:rPr>
        <w:t>emerging</w:t>
      </w:r>
      <w:proofErr w:type="spellEnd"/>
      <w:r w:rsidRPr="008E1059">
        <w:rPr>
          <w:lang w:val="cs-CZ"/>
        </w:rPr>
        <w:t xml:space="preserve"> as </w:t>
      </w:r>
      <w:proofErr w:type="spellStart"/>
      <w:r w:rsidRPr="008E1059">
        <w:rPr>
          <w:lang w:val="cs-CZ"/>
        </w:rPr>
        <w:t>multifunctional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ecological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regulators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capable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simultaneously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improving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soil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functionality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enhancing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carbon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sequestration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reducing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environmental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pollution</w:t>
      </w:r>
      <w:proofErr w:type="spellEnd"/>
      <w:r w:rsidRPr="008E1059">
        <w:rPr>
          <w:lang w:val="cs-CZ"/>
        </w:rPr>
        <w:t xml:space="preserve">, and </w:t>
      </w:r>
      <w:proofErr w:type="spellStart"/>
      <w:r w:rsidRPr="008E1059">
        <w:rPr>
          <w:lang w:val="cs-CZ"/>
        </w:rPr>
        <w:t>supporting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sustainable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agricultural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productivity</w:t>
      </w:r>
      <w:proofErr w:type="spellEnd"/>
      <w:r w:rsidRPr="008E1059">
        <w:rPr>
          <w:lang w:val="cs-CZ"/>
        </w:rPr>
        <w:t xml:space="preserve">. </w:t>
      </w:r>
      <w:proofErr w:type="spellStart"/>
      <w:r w:rsidRPr="008E1059">
        <w:rPr>
          <w:lang w:val="cs-CZ"/>
        </w:rPr>
        <w:t>Beyond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their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traditional</w:t>
      </w:r>
      <w:proofErr w:type="spellEnd"/>
      <w:r w:rsidRPr="008E1059">
        <w:rPr>
          <w:lang w:val="cs-CZ"/>
        </w:rPr>
        <w:t xml:space="preserve"> role as </w:t>
      </w:r>
      <w:proofErr w:type="spellStart"/>
      <w:r w:rsidRPr="008E1059">
        <w:rPr>
          <w:lang w:val="cs-CZ"/>
        </w:rPr>
        <w:t>stable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fractions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soil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organic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matter</w:t>
      </w:r>
      <w:proofErr w:type="spellEnd"/>
      <w:r w:rsidRPr="008E1059">
        <w:rPr>
          <w:lang w:val="cs-CZ"/>
        </w:rPr>
        <w:t xml:space="preserve">, HS are </w:t>
      </w:r>
      <w:proofErr w:type="spellStart"/>
      <w:r w:rsidRPr="008E1059">
        <w:rPr>
          <w:lang w:val="cs-CZ"/>
        </w:rPr>
        <w:t>increasingly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recognized</w:t>
      </w:r>
      <w:proofErr w:type="spellEnd"/>
      <w:r w:rsidRPr="008E1059">
        <w:rPr>
          <w:lang w:val="cs-CZ"/>
        </w:rPr>
        <w:t xml:space="preserve"> as </w:t>
      </w:r>
      <w:proofErr w:type="spellStart"/>
      <w:r w:rsidRPr="008E1059">
        <w:rPr>
          <w:lang w:val="cs-CZ"/>
        </w:rPr>
        <w:t>dynamic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bioactive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compounds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involved</w:t>
      </w:r>
      <w:proofErr w:type="spellEnd"/>
      <w:r w:rsidRPr="008E1059">
        <w:rPr>
          <w:lang w:val="cs-CZ"/>
        </w:rPr>
        <w:t xml:space="preserve"> in nutrient </w:t>
      </w:r>
      <w:proofErr w:type="spellStart"/>
      <w:r w:rsidRPr="008E1059">
        <w:rPr>
          <w:lang w:val="cs-CZ"/>
        </w:rPr>
        <w:t>cycling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microbial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stimulation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pollutant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immobilization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water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retention</w:t>
      </w:r>
      <w:proofErr w:type="spellEnd"/>
      <w:r w:rsidRPr="008E1059">
        <w:rPr>
          <w:lang w:val="cs-CZ"/>
        </w:rPr>
        <w:t xml:space="preserve">, and </w:t>
      </w:r>
      <w:proofErr w:type="spellStart"/>
      <w:r w:rsidRPr="008E1059">
        <w:rPr>
          <w:lang w:val="cs-CZ"/>
        </w:rPr>
        <w:t>modulation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soil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biochemical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processes</w:t>
      </w:r>
      <w:proofErr w:type="spellEnd"/>
      <w:r w:rsidRPr="008E1059">
        <w:rPr>
          <w:lang w:val="cs-CZ"/>
        </w:rPr>
        <w:t xml:space="preserve">. </w:t>
      </w:r>
      <w:proofErr w:type="spellStart"/>
      <w:r w:rsidRPr="008E1059">
        <w:rPr>
          <w:lang w:val="cs-CZ"/>
        </w:rPr>
        <w:t>Their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ability</w:t>
      </w:r>
      <w:proofErr w:type="spellEnd"/>
      <w:r w:rsidRPr="008E1059">
        <w:rPr>
          <w:lang w:val="cs-CZ"/>
        </w:rPr>
        <w:t xml:space="preserve"> to influence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soil</w:t>
      </w:r>
      <w:proofErr w:type="spellEnd"/>
      <w:r w:rsidRPr="008E1059">
        <w:rPr>
          <w:lang w:val="cs-CZ"/>
        </w:rPr>
        <w:t>–plant–</w:t>
      </w:r>
      <w:proofErr w:type="spellStart"/>
      <w:r w:rsidRPr="008E1059">
        <w:rPr>
          <w:lang w:val="cs-CZ"/>
        </w:rPr>
        <w:t>microbiome</w:t>
      </w:r>
      <w:proofErr w:type="spellEnd"/>
      <w:r w:rsidRPr="008E1059">
        <w:rPr>
          <w:lang w:val="cs-CZ"/>
        </w:rPr>
        <w:t xml:space="preserve"> nexus </w:t>
      </w:r>
      <w:proofErr w:type="spellStart"/>
      <w:r w:rsidRPr="008E1059">
        <w:rPr>
          <w:lang w:val="cs-CZ"/>
        </w:rPr>
        <w:t>places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them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at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center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new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strategies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aimed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at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restoring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ecosystem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resilience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reducing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environmental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footprint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agricultural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production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systems</w:t>
      </w:r>
      <w:proofErr w:type="spellEnd"/>
      <w:r w:rsidRPr="008E1059">
        <w:rPr>
          <w:lang w:val="cs-CZ"/>
        </w:rPr>
        <w:t>.</w:t>
      </w:r>
    </w:p>
    <w:p w14:paraId="7AB564F7" w14:textId="77777777" w:rsidR="006F4400" w:rsidRPr="008E1059" w:rsidRDefault="006F4400" w:rsidP="006F4400">
      <w:pPr>
        <w:rPr>
          <w:lang w:val="cs-CZ"/>
        </w:rPr>
      </w:pPr>
      <w:proofErr w:type="spellStart"/>
      <w:r w:rsidRPr="008E1059">
        <w:rPr>
          <w:lang w:val="cs-CZ"/>
        </w:rPr>
        <w:t>Particular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attention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is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currently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being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devoted</w:t>
      </w:r>
      <w:proofErr w:type="spellEnd"/>
      <w:r w:rsidRPr="008E1059">
        <w:rPr>
          <w:lang w:val="cs-CZ"/>
        </w:rPr>
        <w:t xml:space="preserve"> to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valorisation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agro-industrial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residues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organic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wastes</w:t>
      </w:r>
      <w:proofErr w:type="spellEnd"/>
      <w:r w:rsidRPr="008E1059">
        <w:rPr>
          <w:lang w:val="cs-CZ"/>
        </w:rPr>
        <w:t xml:space="preserve"> as </w:t>
      </w:r>
      <w:proofErr w:type="spellStart"/>
      <w:r w:rsidRPr="008E1059">
        <w:rPr>
          <w:lang w:val="cs-CZ"/>
        </w:rPr>
        <w:t>renewable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sources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for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generation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HS-</w:t>
      </w:r>
      <w:proofErr w:type="spellStart"/>
      <w:r w:rsidRPr="008E1059">
        <w:rPr>
          <w:lang w:val="cs-CZ"/>
        </w:rPr>
        <w:t>rich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amendments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within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circular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bioeconomy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frameworks</w:t>
      </w:r>
      <w:proofErr w:type="spellEnd"/>
      <w:r w:rsidRPr="008E1059">
        <w:rPr>
          <w:lang w:val="cs-CZ"/>
        </w:rPr>
        <w:t xml:space="preserve">. </w:t>
      </w:r>
      <w:proofErr w:type="spellStart"/>
      <w:r w:rsidRPr="008E1059">
        <w:rPr>
          <w:lang w:val="cs-CZ"/>
        </w:rPr>
        <w:t>Composts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vermicomposts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digestates</w:t>
      </w:r>
      <w:proofErr w:type="spellEnd"/>
      <w:r w:rsidRPr="008E1059">
        <w:rPr>
          <w:lang w:val="cs-CZ"/>
        </w:rPr>
        <w:t xml:space="preserve">, and </w:t>
      </w:r>
      <w:proofErr w:type="spellStart"/>
      <w:r w:rsidRPr="008E1059">
        <w:rPr>
          <w:lang w:val="cs-CZ"/>
        </w:rPr>
        <w:t>innovative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sulfur</w:t>
      </w:r>
      <w:proofErr w:type="spellEnd"/>
      <w:r w:rsidRPr="008E1059">
        <w:rPr>
          <w:lang w:val="cs-CZ"/>
        </w:rPr>
        <w:t xml:space="preserve">–bentonite </w:t>
      </w:r>
      <w:proofErr w:type="spellStart"/>
      <w:r w:rsidRPr="008E1059">
        <w:rPr>
          <w:lang w:val="cs-CZ"/>
        </w:rPr>
        <w:t>formulations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enriched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with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agro</w:t>
      </w:r>
      <w:proofErr w:type="spellEnd"/>
      <w:r w:rsidRPr="008E1059">
        <w:rPr>
          <w:lang w:val="cs-CZ"/>
        </w:rPr>
        <w:t>-food by-</w:t>
      </w:r>
      <w:proofErr w:type="spellStart"/>
      <w:r w:rsidRPr="008E1059">
        <w:rPr>
          <w:lang w:val="cs-CZ"/>
        </w:rPr>
        <w:t>products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represent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promising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examples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engineered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organic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matrices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capable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lastRenderedPageBreak/>
        <w:t>transforming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waste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into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functional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carbon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resources</w:t>
      </w:r>
      <w:proofErr w:type="spellEnd"/>
      <w:r w:rsidRPr="008E1059">
        <w:rPr>
          <w:lang w:val="cs-CZ"/>
        </w:rPr>
        <w:t xml:space="preserve">. These </w:t>
      </w:r>
      <w:proofErr w:type="spellStart"/>
      <w:r w:rsidRPr="008E1059">
        <w:rPr>
          <w:lang w:val="cs-CZ"/>
        </w:rPr>
        <w:t>materials</w:t>
      </w:r>
      <w:proofErr w:type="spellEnd"/>
      <w:r w:rsidRPr="008E1059">
        <w:rPr>
          <w:lang w:val="cs-CZ"/>
        </w:rPr>
        <w:t xml:space="preserve"> not </w:t>
      </w:r>
      <w:proofErr w:type="spellStart"/>
      <w:r w:rsidRPr="008E1059">
        <w:rPr>
          <w:lang w:val="cs-CZ"/>
        </w:rPr>
        <w:t>only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recycle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nutrients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reduce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waste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disposal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burdens</w:t>
      </w:r>
      <w:proofErr w:type="spellEnd"/>
      <w:r w:rsidRPr="008E1059">
        <w:rPr>
          <w:lang w:val="cs-CZ"/>
        </w:rPr>
        <w:t xml:space="preserve"> but </w:t>
      </w:r>
      <w:proofErr w:type="spellStart"/>
      <w:r w:rsidRPr="008E1059">
        <w:rPr>
          <w:lang w:val="cs-CZ"/>
        </w:rPr>
        <w:t>also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contribute</w:t>
      </w:r>
      <w:proofErr w:type="spellEnd"/>
      <w:r w:rsidRPr="008E1059">
        <w:rPr>
          <w:lang w:val="cs-CZ"/>
        </w:rPr>
        <w:t xml:space="preserve"> to long-term </w:t>
      </w:r>
      <w:proofErr w:type="spellStart"/>
      <w:r w:rsidRPr="008E1059">
        <w:rPr>
          <w:lang w:val="cs-CZ"/>
        </w:rPr>
        <w:t>soil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carbon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stabilization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improved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ecosystem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services</w:t>
      </w:r>
      <w:proofErr w:type="spellEnd"/>
      <w:r w:rsidRPr="008E1059">
        <w:rPr>
          <w:lang w:val="cs-CZ"/>
        </w:rPr>
        <w:t>.</w:t>
      </w:r>
    </w:p>
    <w:p w14:paraId="1BEF4BF2" w14:textId="77777777" w:rsidR="006F4400" w:rsidRPr="008E1059" w:rsidRDefault="006F4400" w:rsidP="006F4400">
      <w:pPr>
        <w:rPr>
          <w:lang w:val="cs-CZ"/>
        </w:rPr>
      </w:pPr>
      <w:proofErr w:type="spellStart"/>
      <w:r w:rsidRPr="008E1059">
        <w:rPr>
          <w:lang w:val="cs-CZ"/>
        </w:rPr>
        <w:t>Recent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experimental</w:t>
      </w:r>
      <w:proofErr w:type="spellEnd"/>
      <w:r w:rsidRPr="008E1059">
        <w:rPr>
          <w:lang w:val="cs-CZ"/>
        </w:rPr>
        <w:t xml:space="preserve"> evidence </w:t>
      </w:r>
      <w:proofErr w:type="spellStart"/>
      <w:r w:rsidRPr="008E1059">
        <w:rPr>
          <w:lang w:val="cs-CZ"/>
        </w:rPr>
        <w:t>demonstrates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that</w:t>
      </w:r>
      <w:proofErr w:type="spellEnd"/>
      <w:r w:rsidRPr="008E1059">
        <w:rPr>
          <w:lang w:val="cs-CZ"/>
        </w:rPr>
        <w:t xml:space="preserve"> HS-</w:t>
      </w:r>
      <w:proofErr w:type="spellStart"/>
      <w:r w:rsidRPr="008E1059">
        <w:rPr>
          <w:lang w:val="cs-CZ"/>
        </w:rPr>
        <w:t>based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amendments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can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significantly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enhance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soil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biochemical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microbiological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functionality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through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stimulation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enzymatic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activities</w:t>
      </w:r>
      <w:proofErr w:type="spellEnd"/>
      <w:r w:rsidRPr="008E1059">
        <w:rPr>
          <w:lang w:val="cs-CZ"/>
        </w:rPr>
        <w:t xml:space="preserve"> such as </w:t>
      </w:r>
      <w:proofErr w:type="spellStart"/>
      <w:r w:rsidRPr="008E1059">
        <w:rPr>
          <w:lang w:val="cs-CZ"/>
        </w:rPr>
        <w:t>dehydrogenase</w:t>
      </w:r>
      <w:proofErr w:type="spellEnd"/>
      <w:r w:rsidRPr="008E1059">
        <w:rPr>
          <w:lang w:val="cs-CZ"/>
        </w:rPr>
        <w:t xml:space="preserve">, fluorescein </w:t>
      </w:r>
      <w:proofErr w:type="spellStart"/>
      <w:r w:rsidRPr="008E1059">
        <w:rPr>
          <w:lang w:val="cs-CZ"/>
        </w:rPr>
        <w:t>diacetate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hydrolysis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urease</w:t>
      </w:r>
      <w:proofErr w:type="spellEnd"/>
      <w:r w:rsidRPr="008E1059">
        <w:rPr>
          <w:lang w:val="cs-CZ"/>
        </w:rPr>
        <w:t xml:space="preserve">, and </w:t>
      </w:r>
      <w:proofErr w:type="spellStart"/>
      <w:r w:rsidRPr="008E1059">
        <w:rPr>
          <w:lang w:val="cs-CZ"/>
        </w:rPr>
        <w:t>catalase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while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simultaneously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promoting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microbial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biomass</w:t>
      </w:r>
      <w:proofErr w:type="spellEnd"/>
      <w:r w:rsidRPr="008E1059">
        <w:rPr>
          <w:lang w:val="cs-CZ"/>
        </w:rPr>
        <w:t xml:space="preserve"> development and </w:t>
      </w:r>
      <w:proofErr w:type="spellStart"/>
      <w:r w:rsidRPr="008E1059">
        <w:rPr>
          <w:lang w:val="cs-CZ"/>
        </w:rPr>
        <w:t>increasing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soil</w:t>
      </w:r>
      <w:proofErr w:type="spellEnd"/>
      <w:r w:rsidRPr="008E1059">
        <w:rPr>
          <w:lang w:val="cs-CZ"/>
        </w:rPr>
        <w:t xml:space="preserve"> </w:t>
      </w:r>
      <w:proofErr w:type="gramStart"/>
      <w:r w:rsidRPr="008E1059">
        <w:rPr>
          <w:lang w:val="cs-CZ"/>
        </w:rPr>
        <w:t>biodiversity</w:t>
      </w:r>
      <w:proofErr w:type="gramEnd"/>
      <w:r w:rsidRPr="008E1059">
        <w:rPr>
          <w:lang w:val="cs-CZ"/>
        </w:rPr>
        <w:t xml:space="preserve">. </w:t>
      </w:r>
      <w:proofErr w:type="spellStart"/>
      <w:r w:rsidRPr="008E1059">
        <w:rPr>
          <w:lang w:val="cs-CZ"/>
        </w:rPr>
        <w:t>Improvements</w:t>
      </w:r>
      <w:proofErr w:type="spellEnd"/>
      <w:r w:rsidRPr="008E1059">
        <w:rPr>
          <w:lang w:val="cs-CZ"/>
        </w:rPr>
        <w:t xml:space="preserve"> in </w:t>
      </w:r>
      <w:proofErr w:type="spellStart"/>
      <w:r w:rsidRPr="008E1059">
        <w:rPr>
          <w:lang w:val="cs-CZ"/>
        </w:rPr>
        <w:t>soil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structure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cation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exchange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capacity</w:t>
      </w:r>
      <w:proofErr w:type="spellEnd"/>
      <w:r w:rsidRPr="008E1059">
        <w:rPr>
          <w:lang w:val="cs-CZ"/>
        </w:rPr>
        <w:t xml:space="preserve">, nutrient </w:t>
      </w:r>
      <w:proofErr w:type="spellStart"/>
      <w:r w:rsidRPr="008E1059">
        <w:rPr>
          <w:lang w:val="cs-CZ"/>
        </w:rPr>
        <w:t>buffering</w:t>
      </w:r>
      <w:proofErr w:type="spellEnd"/>
      <w:r w:rsidRPr="008E1059">
        <w:rPr>
          <w:lang w:val="cs-CZ"/>
        </w:rPr>
        <w:t xml:space="preserve">, and </w:t>
      </w:r>
      <w:proofErr w:type="spellStart"/>
      <w:r w:rsidRPr="008E1059">
        <w:rPr>
          <w:lang w:val="cs-CZ"/>
        </w:rPr>
        <w:t>water</w:t>
      </w:r>
      <w:proofErr w:type="spellEnd"/>
      <w:r w:rsidRPr="008E1059">
        <w:rPr>
          <w:lang w:val="cs-CZ"/>
        </w:rPr>
        <w:t xml:space="preserve">-holding </w:t>
      </w:r>
      <w:proofErr w:type="spellStart"/>
      <w:r w:rsidRPr="008E1059">
        <w:rPr>
          <w:lang w:val="cs-CZ"/>
        </w:rPr>
        <w:t>capacity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further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contribute</w:t>
      </w:r>
      <w:proofErr w:type="spellEnd"/>
      <w:r w:rsidRPr="008E1059">
        <w:rPr>
          <w:lang w:val="cs-CZ"/>
        </w:rPr>
        <w:t xml:space="preserve"> to </w:t>
      </w:r>
      <w:proofErr w:type="spellStart"/>
      <w:r w:rsidRPr="008E1059">
        <w:rPr>
          <w:lang w:val="cs-CZ"/>
        </w:rPr>
        <w:t>increased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resilience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against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drought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environmental</w:t>
      </w:r>
      <w:proofErr w:type="spellEnd"/>
      <w:r w:rsidRPr="008E1059">
        <w:rPr>
          <w:lang w:val="cs-CZ"/>
        </w:rPr>
        <w:t xml:space="preserve"> stress </w:t>
      </w:r>
      <w:proofErr w:type="spellStart"/>
      <w:r w:rsidRPr="008E1059">
        <w:rPr>
          <w:lang w:val="cs-CZ"/>
        </w:rPr>
        <w:t>conditions</w:t>
      </w:r>
      <w:proofErr w:type="spellEnd"/>
      <w:r w:rsidRPr="008E1059">
        <w:rPr>
          <w:lang w:val="cs-CZ"/>
        </w:rPr>
        <w:t xml:space="preserve">. </w:t>
      </w:r>
      <w:proofErr w:type="spellStart"/>
      <w:r w:rsidRPr="008E1059">
        <w:rPr>
          <w:lang w:val="cs-CZ"/>
        </w:rPr>
        <w:t>Furthermore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integration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multi-indicator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approaches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combining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chemical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microbiological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biochemical</w:t>
      </w:r>
      <w:proofErr w:type="spellEnd"/>
      <w:r w:rsidRPr="008E1059">
        <w:rPr>
          <w:lang w:val="cs-CZ"/>
        </w:rPr>
        <w:t xml:space="preserve">, and </w:t>
      </w:r>
      <w:proofErr w:type="spellStart"/>
      <w:r w:rsidRPr="008E1059">
        <w:rPr>
          <w:lang w:val="cs-CZ"/>
        </w:rPr>
        <w:t>faunal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parameters</w:t>
      </w:r>
      <w:proofErr w:type="spellEnd"/>
      <w:r w:rsidRPr="008E1059">
        <w:rPr>
          <w:lang w:val="cs-CZ"/>
        </w:rPr>
        <w:t xml:space="preserve"> has </w:t>
      </w:r>
      <w:proofErr w:type="spellStart"/>
      <w:r w:rsidRPr="008E1059">
        <w:rPr>
          <w:lang w:val="cs-CZ"/>
        </w:rPr>
        <w:t>proven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effective</w:t>
      </w:r>
      <w:proofErr w:type="spellEnd"/>
      <w:r w:rsidRPr="008E1059">
        <w:rPr>
          <w:lang w:val="cs-CZ"/>
        </w:rPr>
        <w:t xml:space="preserve"> in </w:t>
      </w:r>
      <w:proofErr w:type="spellStart"/>
      <w:r w:rsidRPr="008E1059">
        <w:rPr>
          <w:lang w:val="cs-CZ"/>
        </w:rPr>
        <w:t>detecting</w:t>
      </w:r>
      <w:proofErr w:type="spellEnd"/>
      <w:r w:rsidRPr="008E1059">
        <w:rPr>
          <w:lang w:val="cs-CZ"/>
        </w:rPr>
        <w:t xml:space="preserve"> early </w:t>
      </w:r>
      <w:proofErr w:type="spellStart"/>
      <w:r w:rsidRPr="008E1059">
        <w:rPr>
          <w:lang w:val="cs-CZ"/>
        </w:rPr>
        <w:t>changes</w:t>
      </w:r>
      <w:proofErr w:type="spellEnd"/>
      <w:r w:rsidRPr="008E1059">
        <w:rPr>
          <w:lang w:val="cs-CZ"/>
        </w:rPr>
        <w:t xml:space="preserve"> in </w:t>
      </w:r>
      <w:proofErr w:type="spellStart"/>
      <w:r w:rsidRPr="008E1059">
        <w:rPr>
          <w:lang w:val="cs-CZ"/>
        </w:rPr>
        <w:t>soil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quality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ecosystem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functionality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following</w:t>
      </w:r>
      <w:proofErr w:type="spellEnd"/>
      <w:r w:rsidRPr="008E1059">
        <w:rPr>
          <w:lang w:val="cs-CZ"/>
        </w:rPr>
        <w:t xml:space="preserve"> HS </w:t>
      </w:r>
      <w:proofErr w:type="spellStart"/>
      <w:r w:rsidRPr="008E1059">
        <w:rPr>
          <w:lang w:val="cs-CZ"/>
        </w:rPr>
        <w:t>application</w:t>
      </w:r>
      <w:proofErr w:type="spellEnd"/>
      <w:r w:rsidRPr="008E1059">
        <w:rPr>
          <w:lang w:val="cs-CZ"/>
        </w:rPr>
        <w:t>.</w:t>
      </w:r>
    </w:p>
    <w:p w14:paraId="46415243" w14:textId="77777777" w:rsidR="006F4400" w:rsidRPr="008E1059" w:rsidRDefault="006F4400" w:rsidP="006F4400">
      <w:pPr>
        <w:rPr>
          <w:lang w:val="cs-CZ"/>
        </w:rPr>
      </w:pPr>
      <w:proofErr w:type="spellStart"/>
      <w:r w:rsidRPr="008E1059">
        <w:rPr>
          <w:lang w:val="cs-CZ"/>
        </w:rPr>
        <w:t>From</w:t>
      </w:r>
      <w:proofErr w:type="spellEnd"/>
      <w:r w:rsidRPr="008E1059">
        <w:rPr>
          <w:lang w:val="cs-CZ"/>
        </w:rPr>
        <w:t xml:space="preserve"> a </w:t>
      </w:r>
      <w:proofErr w:type="spellStart"/>
      <w:r w:rsidRPr="008E1059">
        <w:rPr>
          <w:lang w:val="cs-CZ"/>
        </w:rPr>
        <w:t>climate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mitigation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perspective</w:t>
      </w:r>
      <w:proofErr w:type="spellEnd"/>
      <w:r w:rsidRPr="008E1059">
        <w:rPr>
          <w:lang w:val="cs-CZ"/>
        </w:rPr>
        <w:t>, HS-</w:t>
      </w:r>
      <w:proofErr w:type="spellStart"/>
      <w:r w:rsidRPr="008E1059">
        <w:rPr>
          <w:lang w:val="cs-CZ"/>
        </w:rPr>
        <w:t>based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amendments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represent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promising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low-impact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solutions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capable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simultaneously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enhancing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soil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carbon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stabilization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reducing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environmental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burden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agricultural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production</w:t>
      </w:r>
      <w:proofErr w:type="spellEnd"/>
      <w:r w:rsidRPr="008E1059">
        <w:rPr>
          <w:lang w:val="cs-CZ"/>
        </w:rPr>
        <w:t xml:space="preserve">. </w:t>
      </w:r>
      <w:proofErr w:type="spellStart"/>
      <w:r w:rsidRPr="008E1059">
        <w:rPr>
          <w:lang w:val="cs-CZ"/>
        </w:rPr>
        <w:t>Life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Cycle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Assessment</w:t>
      </w:r>
      <w:proofErr w:type="spellEnd"/>
      <w:r w:rsidRPr="008E1059">
        <w:rPr>
          <w:lang w:val="cs-CZ"/>
        </w:rPr>
        <w:t xml:space="preserve"> (LCA) </w:t>
      </w:r>
      <w:proofErr w:type="spellStart"/>
      <w:r w:rsidRPr="008E1059">
        <w:rPr>
          <w:lang w:val="cs-CZ"/>
        </w:rPr>
        <w:t>approaches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increasingly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confirm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sustainable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advantages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HS-</w:t>
      </w:r>
      <w:proofErr w:type="spellStart"/>
      <w:r w:rsidRPr="008E1059">
        <w:rPr>
          <w:lang w:val="cs-CZ"/>
        </w:rPr>
        <w:t>derived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products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obtained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from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agro-industrial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residues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over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conventional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fertilization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systems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highlighting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reductions</w:t>
      </w:r>
      <w:proofErr w:type="spellEnd"/>
      <w:r w:rsidRPr="008E1059">
        <w:rPr>
          <w:lang w:val="cs-CZ"/>
        </w:rPr>
        <w:t xml:space="preserve"> in </w:t>
      </w:r>
      <w:proofErr w:type="spellStart"/>
      <w:r w:rsidRPr="008E1059">
        <w:rPr>
          <w:lang w:val="cs-CZ"/>
        </w:rPr>
        <w:t>greenhouse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gas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emissions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eutrophication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potential</w:t>
      </w:r>
      <w:proofErr w:type="spellEnd"/>
      <w:r w:rsidRPr="008E1059">
        <w:rPr>
          <w:lang w:val="cs-CZ"/>
        </w:rPr>
        <w:t xml:space="preserve">, and </w:t>
      </w:r>
      <w:proofErr w:type="spellStart"/>
      <w:r w:rsidRPr="008E1059">
        <w:rPr>
          <w:lang w:val="cs-CZ"/>
        </w:rPr>
        <w:t>fossil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resource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consumption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increment</w:t>
      </w:r>
      <w:proofErr w:type="spellEnd"/>
      <w:r w:rsidRPr="008E1059">
        <w:rPr>
          <w:lang w:val="cs-CZ"/>
        </w:rPr>
        <w:t xml:space="preserve"> in </w:t>
      </w:r>
      <w:proofErr w:type="spellStart"/>
      <w:r w:rsidRPr="008E1059">
        <w:rPr>
          <w:lang w:val="cs-CZ"/>
        </w:rPr>
        <w:t>circular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resource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efficiency</w:t>
      </w:r>
      <w:proofErr w:type="spellEnd"/>
      <w:r w:rsidRPr="008E1059">
        <w:rPr>
          <w:lang w:val="cs-CZ"/>
        </w:rPr>
        <w:t xml:space="preserve">. </w:t>
      </w:r>
      <w:proofErr w:type="spellStart"/>
      <w:r w:rsidRPr="008E1059">
        <w:rPr>
          <w:lang w:val="cs-CZ"/>
        </w:rPr>
        <w:t>Moreover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ability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HS to </w:t>
      </w:r>
      <w:proofErr w:type="spellStart"/>
      <w:r w:rsidRPr="008E1059">
        <w:rPr>
          <w:lang w:val="cs-CZ"/>
        </w:rPr>
        <w:t>promote</w:t>
      </w:r>
      <w:proofErr w:type="spellEnd"/>
      <w:r w:rsidRPr="008E1059">
        <w:rPr>
          <w:lang w:val="cs-CZ"/>
        </w:rPr>
        <w:t xml:space="preserve"> long-term </w:t>
      </w:r>
      <w:proofErr w:type="spellStart"/>
      <w:r w:rsidRPr="008E1059">
        <w:rPr>
          <w:lang w:val="cs-CZ"/>
        </w:rPr>
        <w:t>soil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organic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carbon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sequestration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highlights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their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potential</w:t>
      </w:r>
      <w:proofErr w:type="spellEnd"/>
      <w:r w:rsidRPr="008E1059">
        <w:rPr>
          <w:lang w:val="cs-CZ"/>
        </w:rPr>
        <w:t xml:space="preserve"> relevance </w:t>
      </w:r>
      <w:proofErr w:type="spellStart"/>
      <w:r w:rsidRPr="008E1059">
        <w:rPr>
          <w:lang w:val="cs-CZ"/>
        </w:rPr>
        <w:t>within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emerging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carbon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credit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carbon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farming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frameworks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where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regenerative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soil</w:t>
      </w:r>
      <w:proofErr w:type="spellEnd"/>
      <w:r w:rsidRPr="008E1059">
        <w:rPr>
          <w:lang w:val="cs-CZ"/>
        </w:rPr>
        <w:t xml:space="preserve"> management </w:t>
      </w:r>
      <w:proofErr w:type="spellStart"/>
      <w:r w:rsidRPr="008E1059">
        <w:rPr>
          <w:lang w:val="cs-CZ"/>
        </w:rPr>
        <w:t>practices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may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contribute</w:t>
      </w:r>
      <w:proofErr w:type="spellEnd"/>
      <w:r w:rsidRPr="008E1059">
        <w:rPr>
          <w:lang w:val="cs-CZ"/>
        </w:rPr>
        <w:t xml:space="preserve"> to </w:t>
      </w:r>
      <w:proofErr w:type="spellStart"/>
      <w:r w:rsidRPr="008E1059">
        <w:rPr>
          <w:lang w:val="cs-CZ"/>
        </w:rPr>
        <w:t>measurable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climate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mitigation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outcomes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generation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ecosystem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service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value</w:t>
      </w:r>
      <w:proofErr w:type="spellEnd"/>
      <w:r w:rsidRPr="008E1059">
        <w:rPr>
          <w:lang w:val="cs-CZ"/>
        </w:rPr>
        <w:t xml:space="preserve">. These </w:t>
      </w:r>
      <w:proofErr w:type="spellStart"/>
      <w:r w:rsidRPr="008E1059">
        <w:rPr>
          <w:lang w:val="cs-CZ"/>
        </w:rPr>
        <w:t>findings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reinforce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strategic</w:t>
      </w:r>
      <w:proofErr w:type="spellEnd"/>
      <w:r w:rsidRPr="008E1059">
        <w:rPr>
          <w:lang w:val="cs-CZ"/>
        </w:rPr>
        <w:t xml:space="preserve"> role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HS </w:t>
      </w:r>
      <w:proofErr w:type="spellStart"/>
      <w:r w:rsidRPr="008E1059">
        <w:rPr>
          <w:lang w:val="cs-CZ"/>
        </w:rPr>
        <w:t>within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regenerative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climate-smart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agricultural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systems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aimed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at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supporting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ecosystem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restoration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sustainable</w:t>
      </w:r>
      <w:proofErr w:type="spellEnd"/>
      <w:r w:rsidRPr="008E1059">
        <w:rPr>
          <w:lang w:val="cs-CZ"/>
        </w:rPr>
        <w:t xml:space="preserve"> food </w:t>
      </w:r>
      <w:proofErr w:type="spellStart"/>
      <w:r w:rsidRPr="008E1059">
        <w:rPr>
          <w:lang w:val="cs-CZ"/>
        </w:rPr>
        <w:t>production</w:t>
      </w:r>
      <w:proofErr w:type="spellEnd"/>
      <w:r w:rsidRPr="008E1059">
        <w:rPr>
          <w:lang w:val="cs-CZ"/>
        </w:rPr>
        <w:t xml:space="preserve">, and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transition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toward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low-carbon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circular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bioeconomies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consistently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with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targets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established</w:t>
      </w:r>
      <w:proofErr w:type="spellEnd"/>
      <w:r w:rsidRPr="008E1059">
        <w:rPr>
          <w:lang w:val="cs-CZ"/>
        </w:rPr>
        <w:t xml:space="preserve"> by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European</w:t>
      </w:r>
      <w:proofErr w:type="spellEnd"/>
      <w:r w:rsidRPr="008E1059">
        <w:rPr>
          <w:lang w:val="cs-CZ"/>
        </w:rPr>
        <w:t xml:space="preserve"> Green </w:t>
      </w:r>
      <w:proofErr w:type="spellStart"/>
      <w:r w:rsidRPr="008E1059">
        <w:rPr>
          <w:lang w:val="cs-CZ"/>
        </w:rPr>
        <w:t>Deal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related</w:t>
      </w:r>
      <w:proofErr w:type="spellEnd"/>
      <w:r w:rsidRPr="008E1059">
        <w:rPr>
          <w:lang w:val="cs-CZ"/>
        </w:rPr>
        <w:t xml:space="preserve"> EU </w:t>
      </w:r>
      <w:proofErr w:type="spellStart"/>
      <w:r w:rsidRPr="008E1059">
        <w:rPr>
          <w:lang w:val="cs-CZ"/>
        </w:rPr>
        <w:t>sustainability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strategies</w:t>
      </w:r>
      <w:proofErr w:type="spellEnd"/>
      <w:r w:rsidRPr="008E1059">
        <w:rPr>
          <w:lang w:val="cs-CZ"/>
        </w:rPr>
        <w:t>.</w:t>
      </w:r>
    </w:p>
    <w:p w14:paraId="52FDBBE4" w14:textId="77777777" w:rsidR="006F4400" w:rsidRPr="008E1059" w:rsidRDefault="006F4400" w:rsidP="006F4400">
      <w:pPr>
        <w:rPr>
          <w:lang w:val="cs-CZ"/>
        </w:rPr>
      </w:pPr>
      <w:proofErr w:type="spellStart"/>
      <w:r w:rsidRPr="008E1059">
        <w:rPr>
          <w:lang w:val="cs-CZ"/>
        </w:rPr>
        <w:t>We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will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explore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emerging</w:t>
      </w:r>
      <w:proofErr w:type="spellEnd"/>
      <w:r w:rsidRPr="008E1059">
        <w:rPr>
          <w:lang w:val="cs-CZ"/>
        </w:rPr>
        <w:t xml:space="preserve"> role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humic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substances</w:t>
      </w:r>
      <w:proofErr w:type="spellEnd"/>
      <w:r w:rsidRPr="008E1059">
        <w:rPr>
          <w:lang w:val="cs-CZ"/>
        </w:rPr>
        <w:t xml:space="preserve"> as </w:t>
      </w:r>
      <w:proofErr w:type="spellStart"/>
      <w:r w:rsidRPr="008E1059">
        <w:rPr>
          <w:lang w:val="cs-CZ"/>
        </w:rPr>
        <w:t>strategic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tools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for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connecting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environmental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remediation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soil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restoration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climate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mitigation</w:t>
      </w:r>
      <w:proofErr w:type="spellEnd"/>
      <w:r w:rsidRPr="008E1059">
        <w:rPr>
          <w:lang w:val="cs-CZ"/>
        </w:rPr>
        <w:t xml:space="preserve">, and </w:t>
      </w:r>
      <w:proofErr w:type="spellStart"/>
      <w:r w:rsidRPr="008E1059">
        <w:rPr>
          <w:lang w:val="cs-CZ"/>
        </w:rPr>
        <w:t>sustainable</w:t>
      </w:r>
      <w:proofErr w:type="spellEnd"/>
      <w:r w:rsidRPr="008E1059">
        <w:rPr>
          <w:lang w:val="cs-CZ"/>
        </w:rPr>
        <w:t xml:space="preserve"> food </w:t>
      </w:r>
      <w:proofErr w:type="spellStart"/>
      <w:r w:rsidRPr="008E1059">
        <w:rPr>
          <w:lang w:val="cs-CZ"/>
        </w:rPr>
        <w:t>production</w:t>
      </w:r>
      <w:proofErr w:type="spellEnd"/>
      <w:r w:rsidRPr="008E1059">
        <w:rPr>
          <w:lang w:val="cs-CZ"/>
        </w:rPr>
        <w:t xml:space="preserve">. </w:t>
      </w:r>
      <w:proofErr w:type="spellStart"/>
      <w:r w:rsidRPr="008E1059">
        <w:rPr>
          <w:lang w:val="cs-CZ"/>
        </w:rPr>
        <w:t>Particular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attention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will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be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devoted</w:t>
      </w:r>
      <w:proofErr w:type="spellEnd"/>
      <w:r w:rsidRPr="008E1059">
        <w:rPr>
          <w:lang w:val="cs-CZ"/>
        </w:rPr>
        <w:t xml:space="preserve"> to </w:t>
      </w:r>
      <w:proofErr w:type="spellStart"/>
      <w:r w:rsidRPr="008E1059">
        <w:rPr>
          <w:lang w:val="cs-CZ"/>
        </w:rPr>
        <w:t>innovative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circular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approaches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based</w:t>
      </w:r>
      <w:proofErr w:type="spellEnd"/>
      <w:r w:rsidRPr="008E1059">
        <w:rPr>
          <w:lang w:val="cs-CZ"/>
        </w:rPr>
        <w:t xml:space="preserve"> on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valorisation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agro-industrial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residues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application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integrated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biological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biochemical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soil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quality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indicators</w:t>
      </w:r>
      <w:proofErr w:type="spellEnd"/>
      <w:r w:rsidRPr="008E1059">
        <w:rPr>
          <w:lang w:val="cs-CZ"/>
        </w:rPr>
        <w:t xml:space="preserve">, and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development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nature-based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solutions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aimed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at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restoring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soil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functionality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while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maintaining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productive</w:t>
      </w:r>
      <w:proofErr w:type="spellEnd"/>
      <w:r w:rsidRPr="008E1059">
        <w:rPr>
          <w:lang w:val="cs-CZ"/>
        </w:rPr>
        <w:t xml:space="preserve"> and </w:t>
      </w:r>
      <w:proofErr w:type="spellStart"/>
      <w:r w:rsidRPr="008E1059">
        <w:rPr>
          <w:lang w:val="cs-CZ"/>
        </w:rPr>
        <w:t>economically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viable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agricultural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systems</w:t>
      </w:r>
      <w:proofErr w:type="spellEnd"/>
      <w:r w:rsidRPr="008E1059">
        <w:rPr>
          <w:lang w:val="cs-CZ"/>
        </w:rPr>
        <w:t>.</w:t>
      </w:r>
    </w:p>
    <w:p w14:paraId="6B1DF4B7" w14:textId="77777777" w:rsidR="006F4400" w:rsidRPr="008E1059" w:rsidRDefault="006F4400" w:rsidP="006F4400">
      <w:pPr>
        <w:rPr>
          <w:lang w:val="cs-CZ"/>
        </w:rPr>
      </w:pPr>
      <w:proofErr w:type="spellStart"/>
      <w:r w:rsidRPr="008E1059">
        <w:rPr>
          <w:lang w:val="cs-CZ"/>
        </w:rPr>
        <w:lastRenderedPageBreak/>
        <w:t>Finally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future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perspectives</w:t>
      </w:r>
      <w:proofErr w:type="spellEnd"/>
      <w:r w:rsidRPr="008E1059">
        <w:rPr>
          <w:lang w:val="cs-CZ"/>
        </w:rPr>
        <w:t xml:space="preserve"> on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application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of</w:t>
      </w:r>
      <w:proofErr w:type="spellEnd"/>
      <w:r w:rsidRPr="008E1059">
        <w:rPr>
          <w:lang w:val="cs-CZ"/>
        </w:rPr>
        <w:t xml:space="preserve"> HS in </w:t>
      </w:r>
      <w:proofErr w:type="spellStart"/>
      <w:r w:rsidRPr="008E1059">
        <w:rPr>
          <w:lang w:val="cs-CZ"/>
        </w:rPr>
        <w:t>regenerative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agriculture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microbiome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engineering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carbon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farming</w:t>
      </w:r>
      <w:proofErr w:type="spellEnd"/>
      <w:r w:rsidRPr="008E1059">
        <w:rPr>
          <w:lang w:val="cs-CZ"/>
        </w:rPr>
        <w:t xml:space="preserve">, and </w:t>
      </w:r>
      <w:proofErr w:type="spellStart"/>
      <w:r w:rsidRPr="008E1059">
        <w:rPr>
          <w:lang w:val="cs-CZ"/>
        </w:rPr>
        <w:t>climate-resilient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agroecosystems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will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be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discussed</w:t>
      </w:r>
      <w:proofErr w:type="spellEnd"/>
      <w:r w:rsidRPr="008E1059">
        <w:rPr>
          <w:lang w:val="cs-CZ"/>
        </w:rPr>
        <w:t xml:space="preserve">, </w:t>
      </w:r>
      <w:proofErr w:type="spellStart"/>
      <w:r w:rsidRPr="008E1059">
        <w:rPr>
          <w:lang w:val="cs-CZ"/>
        </w:rPr>
        <w:t>highlighting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the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transition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from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conventional</w:t>
      </w:r>
      <w:proofErr w:type="spellEnd"/>
      <w:r w:rsidRPr="008E1059">
        <w:rPr>
          <w:lang w:val="cs-CZ"/>
        </w:rPr>
        <w:t xml:space="preserve"> input-</w:t>
      </w:r>
      <w:proofErr w:type="spellStart"/>
      <w:r w:rsidRPr="008E1059">
        <w:rPr>
          <w:lang w:val="cs-CZ"/>
        </w:rPr>
        <w:t>based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agriculture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toward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ecological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models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centered</w:t>
      </w:r>
      <w:proofErr w:type="spellEnd"/>
      <w:r w:rsidRPr="008E1059">
        <w:rPr>
          <w:lang w:val="cs-CZ"/>
        </w:rPr>
        <w:t xml:space="preserve"> on </w:t>
      </w:r>
      <w:proofErr w:type="spellStart"/>
      <w:r w:rsidRPr="008E1059">
        <w:rPr>
          <w:lang w:val="cs-CZ"/>
        </w:rPr>
        <w:t>functional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carbon</w:t>
      </w:r>
      <w:proofErr w:type="spellEnd"/>
      <w:r w:rsidRPr="008E1059">
        <w:rPr>
          <w:lang w:val="cs-CZ"/>
        </w:rPr>
        <w:t xml:space="preserve"> management and </w:t>
      </w:r>
      <w:proofErr w:type="spellStart"/>
      <w:r w:rsidRPr="008E1059">
        <w:rPr>
          <w:lang w:val="cs-CZ"/>
        </w:rPr>
        <w:t>ecosystem</w:t>
      </w:r>
      <w:proofErr w:type="spellEnd"/>
      <w:r w:rsidRPr="008E1059">
        <w:rPr>
          <w:lang w:val="cs-CZ"/>
        </w:rPr>
        <w:t xml:space="preserve"> </w:t>
      </w:r>
      <w:proofErr w:type="spellStart"/>
      <w:r w:rsidRPr="008E1059">
        <w:rPr>
          <w:lang w:val="cs-CZ"/>
        </w:rPr>
        <w:t>restoration</w:t>
      </w:r>
      <w:proofErr w:type="spellEnd"/>
      <w:r w:rsidRPr="008E1059">
        <w:rPr>
          <w:lang w:val="cs-CZ"/>
        </w:rPr>
        <w:t>.</w:t>
      </w:r>
    </w:p>
    <w:p w14:paraId="7741F6FB" w14:textId="77777777" w:rsidR="006F4400" w:rsidRDefault="006F4400" w:rsidP="006F4400"/>
    <w:p w14:paraId="0C80EE35" w14:textId="77777777" w:rsidR="00B965BD" w:rsidRDefault="00B965BD"/>
    <w:sectPr w:rsidR="00B965BD" w:rsidSect="006F4400">
      <w:pgSz w:w="11906" w:h="16838" w:code="9"/>
      <w:pgMar w:top="1440" w:right="1797" w:bottom="1440" w:left="1797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F4"/>
    <w:rsid w:val="001548C5"/>
    <w:rsid w:val="0023395A"/>
    <w:rsid w:val="003E17F4"/>
    <w:rsid w:val="00412518"/>
    <w:rsid w:val="006F4400"/>
    <w:rsid w:val="008D1CCF"/>
    <w:rsid w:val="00A9757C"/>
    <w:rsid w:val="00B1415E"/>
    <w:rsid w:val="00B9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C0D2"/>
  <w15:chartTrackingRefBased/>
  <w15:docId w15:val="{2B5071C4-5546-400B-9777-C99F4F98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400"/>
    <w:pPr>
      <w:spacing w:after="200" w:line="276" w:lineRule="auto"/>
    </w:pPr>
    <w:rPr>
      <w:kern w:val="0"/>
      <w:lang w:val="en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E17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17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17F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17F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17F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17F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17F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17F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17F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1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1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1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17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17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17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17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17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17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1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E1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17F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E1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17F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E17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17F4"/>
    <w:pPr>
      <w:spacing w:after="160" w:line="259" w:lineRule="auto"/>
      <w:ind w:left="720"/>
      <w:contextualSpacing/>
    </w:pPr>
    <w:rPr>
      <w:kern w:val="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E17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1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17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1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Reininger</dc:creator>
  <cp:keywords/>
  <dc:description/>
  <cp:lastModifiedBy>Rostislav Reininger</cp:lastModifiedBy>
  <cp:revision>3</cp:revision>
  <dcterms:created xsi:type="dcterms:W3CDTF">2026-05-18T07:21:00Z</dcterms:created>
  <dcterms:modified xsi:type="dcterms:W3CDTF">2026-05-18T07:22:00Z</dcterms:modified>
</cp:coreProperties>
</file>