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ADA8" w14:textId="77777777" w:rsidR="00925427" w:rsidRDefault="00925427" w:rsidP="00925427">
      <w:pPr>
        <w:ind w:left="-142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Organic </w:t>
      </w:r>
      <w:r w:rsidRPr="0005390B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Chemical Diversity Beyond Earth: </w:t>
      </w:r>
    </w:p>
    <w:p w14:paraId="2F52E138" w14:textId="77777777" w:rsidR="00925427" w:rsidRDefault="00925427" w:rsidP="00925427">
      <w:pPr>
        <w:ind w:left="-142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C-, N-, S- and P-cycling from Earth to other parent bodies </w:t>
      </w:r>
    </w:p>
    <w:p w14:paraId="1996FD5C" w14:textId="77777777" w:rsidR="00925427" w:rsidRPr="006A0003" w:rsidRDefault="00925427" w:rsidP="00925427">
      <w:pPr>
        <w:ind w:left="-142"/>
        <w:jc w:val="center"/>
        <w:rPr>
          <w:rFonts w:ascii="Times New Roman" w:hAnsi="Times New Roman"/>
          <w:sz w:val="24"/>
          <w:szCs w:val="24"/>
        </w:rPr>
      </w:pPr>
      <w:r w:rsidRPr="006A0003">
        <w:rPr>
          <w:rFonts w:ascii="Times New Roman" w:hAnsi="Times New Roman"/>
          <w:sz w:val="24"/>
          <w:szCs w:val="24"/>
        </w:rPr>
        <w:t>Schmitt-Kopplin Ph.</w:t>
      </w:r>
      <w:r w:rsidRPr="006A0003">
        <w:rPr>
          <w:rFonts w:ascii="Times New Roman" w:hAnsi="Times New Roman"/>
          <w:sz w:val="24"/>
          <w:szCs w:val="24"/>
          <w:vertAlign w:val="superscript"/>
        </w:rPr>
        <w:t>1, 2, 3</w:t>
      </w:r>
    </w:p>
    <w:p w14:paraId="508267FF" w14:textId="77777777" w:rsidR="00925427" w:rsidRPr="00640160" w:rsidRDefault="00925427" w:rsidP="00925427">
      <w:pPr>
        <w:spacing w:after="0" w:line="240" w:lineRule="auto"/>
        <w:jc w:val="center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vertAlign w:val="superscript"/>
          <w:lang w:val="en-US"/>
        </w:rPr>
        <w:t>1</w:t>
      </w:r>
      <w:r w:rsidRPr="00640160">
        <w:rPr>
          <w:rFonts w:ascii="Times New Roman" w:hAnsi="Times New Roman"/>
          <w:color w:val="000000" w:themeColor="text1"/>
          <w:lang w:val="en-US"/>
        </w:rPr>
        <w:t xml:space="preserve">Technical University Munich TUM, </w:t>
      </w:r>
      <w:r>
        <w:rPr>
          <w:rFonts w:ascii="Times New Roman" w:hAnsi="Times New Roman"/>
          <w:color w:val="000000" w:themeColor="text1"/>
          <w:lang w:val="en-US"/>
        </w:rPr>
        <w:t xml:space="preserve">analytical Food Chemistry, </w:t>
      </w:r>
      <w:r w:rsidRPr="00640160">
        <w:rPr>
          <w:rFonts w:ascii="Times New Roman" w:hAnsi="Times New Roman"/>
          <w:color w:val="000000" w:themeColor="text1"/>
          <w:lang w:val="en-US"/>
        </w:rPr>
        <w:t>Weihenstephan, Freising, Germany,</w:t>
      </w:r>
    </w:p>
    <w:p w14:paraId="35DC769B" w14:textId="77777777" w:rsidR="00925427" w:rsidRPr="006A0003" w:rsidRDefault="00925427" w:rsidP="00925427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vertAlign w:val="superscript"/>
        </w:rPr>
        <w:t>2</w:t>
      </w:r>
      <w:r w:rsidRPr="006A0003">
        <w:rPr>
          <w:rFonts w:ascii="Times New Roman" w:hAnsi="Times New Roman"/>
          <w:color w:val="000000" w:themeColor="text1"/>
        </w:rPr>
        <w:t xml:space="preserve">Helmholtz Munich, </w:t>
      </w:r>
      <w:proofErr w:type="spellStart"/>
      <w:r>
        <w:rPr>
          <w:rFonts w:ascii="Times New Roman" w:hAnsi="Times New Roman"/>
          <w:color w:val="000000" w:themeColor="text1"/>
        </w:rPr>
        <w:t>analytical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BioGeoChemistry</w:t>
      </w:r>
      <w:proofErr w:type="spellEnd"/>
      <w:r>
        <w:rPr>
          <w:rFonts w:ascii="Times New Roman" w:hAnsi="Times New Roman"/>
          <w:color w:val="000000" w:themeColor="text1"/>
        </w:rPr>
        <w:t xml:space="preserve">, </w:t>
      </w:r>
      <w:r w:rsidRPr="006A0003">
        <w:rPr>
          <w:rFonts w:ascii="Times New Roman" w:hAnsi="Times New Roman"/>
          <w:color w:val="000000" w:themeColor="text1"/>
        </w:rPr>
        <w:t>Oberschleißheim, Germany,</w:t>
      </w:r>
    </w:p>
    <w:p w14:paraId="65BEF165" w14:textId="77777777" w:rsidR="00925427" w:rsidRPr="006A0003" w:rsidRDefault="00925427" w:rsidP="00925427">
      <w:pPr>
        <w:spacing w:after="0" w:line="240" w:lineRule="auto"/>
        <w:jc w:val="center"/>
        <w:rPr>
          <w:rFonts w:ascii="Times New Roman" w:hAnsi="Times New Roman"/>
          <w:color w:val="000000" w:themeColor="text1"/>
          <w:lang w:val="en-US"/>
        </w:rPr>
      </w:pPr>
      <w:r w:rsidRPr="006A0003">
        <w:rPr>
          <w:rFonts w:ascii="Times New Roman" w:hAnsi="Times New Roman"/>
          <w:color w:val="000000" w:themeColor="text1"/>
          <w:vertAlign w:val="superscript"/>
          <w:lang w:val="en-US"/>
        </w:rPr>
        <w:t>3</w:t>
      </w:r>
      <w:r w:rsidRPr="006A0003">
        <w:rPr>
          <w:rFonts w:ascii="Times New Roman" w:hAnsi="Times New Roman"/>
          <w:color w:val="000000" w:themeColor="text1"/>
          <w:lang w:val="en-US"/>
        </w:rPr>
        <w:t xml:space="preserve">Max Plank Institute for Extraterrestrial Physics, </w:t>
      </w:r>
      <w:r w:rsidRPr="007B4E14">
        <w:rPr>
          <w:rFonts w:ascii="Times New Roman" w:hAnsi="Times New Roman"/>
          <w:color w:val="000000" w:themeColor="text1"/>
          <w:lang w:val="en-US"/>
        </w:rPr>
        <w:t>Center for Astrochemical Studies</w:t>
      </w:r>
      <w:r>
        <w:rPr>
          <w:rFonts w:ascii="Times New Roman" w:hAnsi="Times New Roman"/>
          <w:color w:val="000000" w:themeColor="text1"/>
          <w:lang w:val="en-US"/>
        </w:rPr>
        <w:t>,</w:t>
      </w:r>
      <w:r w:rsidRPr="007B4E14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6A0003">
        <w:rPr>
          <w:rFonts w:ascii="Times New Roman" w:hAnsi="Times New Roman"/>
          <w:color w:val="000000" w:themeColor="text1"/>
          <w:lang w:val="en-US"/>
        </w:rPr>
        <w:t>Garching</w:t>
      </w:r>
      <w:proofErr w:type="spellEnd"/>
      <w:r w:rsidRPr="006A0003">
        <w:rPr>
          <w:rFonts w:ascii="Times New Roman" w:hAnsi="Times New Roman"/>
          <w:color w:val="000000" w:themeColor="text1"/>
          <w:lang w:val="en-US"/>
        </w:rPr>
        <w:t>, Germany</w:t>
      </w:r>
    </w:p>
    <w:p w14:paraId="693FAEC5" w14:textId="77777777" w:rsidR="00925427" w:rsidRPr="00C820D2" w:rsidRDefault="00925427" w:rsidP="00925427">
      <w:pPr>
        <w:spacing w:after="0" w:line="240" w:lineRule="auto"/>
        <w:jc w:val="center"/>
        <w:rPr>
          <w:rFonts w:ascii="Times New Roman" w:hAnsi="Times New Roman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5D345D" wp14:editId="76499E8A">
            <wp:simplePos x="0" y="0"/>
            <wp:positionH relativeFrom="column">
              <wp:posOffset>4364013</wp:posOffset>
            </wp:positionH>
            <wp:positionV relativeFrom="paragraph">
              <wp:posOffset>91440</wp:posOffset>
            </wp:positionV>
            <wp:extent cx="1684607" cy="1346002"/>
            <wp:effectExtent l="0" t="0" r="0" b="6985"/>
            <wp:wrapNone/>
            <wp:docPr id="10103257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07" cy="134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0D2">
        <w:rPr>
          <w:rFonts w:ascii="Times New Roman" w:hAnsi="Times New Roman"/>
          <w:color w:val="000000" w:themeColor="text1"/>
          <w:lang w:val="fr-FR"/>
        </w:rPr>
        <w:t>(</w:t>
      </w:r>
      <w:hyperlink r:id="rId5" w:history="1">
        <w:r w:rsidRPr="00C820D2">
          <w:rPr>
            <w:rStyle w:val="Hypertextovodkaz"/>
            <w:rFonts w:ascii="Times New Roman" w:hAnsi="Times New Roman"/>
            <w:lang w:val="fr-FR"/>
          </w:rPr>
          <w:t>schmitt-kopplin@tum.de</w:t>
        </w:r>
      </w:hyperlink>
      <w:r w:rsidRPr="00C820D2">
        <w:rPr>
          <w:rFonts w:ascii="Times New Roman" w:hAnsi="Times New Roman"/>
          <w:color w:val="000000" w:themeColor="text1"/>
          <w:lang w:val="fr-FR"/>
        </w:rPr>
        <w:t xml:space="preserve">) </w:t>
      </w:r>
    </w:p>
    <w:p w14:paraId="4B2097CE" w14:textId="77777777" w:rsidR="00925427" w:rsidRPr="00C820D2" w:rsidRDefault="00925427" w:rsidP="00925427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C6C8451" w14:textId="77777777" w:rsidR="00925427" w:rsidRPr="00C820D2" w:rsidRDefault="00925427" w:rsidP="00925427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A1CE008" w14:textId="77777777" w:rsidR="00925427" w:rsidRPr="00C820D2" w:rsidRDefault="00925427" w:rsidP="00925427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0CB6D1F" w14:textId="77777777" w:rsidR="00925427" w:rsidRPr="00C820D2" w:rsidRDefault="00925427" w:rsidP="00925427">
      <w:pPr>
        <w:spacing w:after="0"/>
        <w:ind w:firstLine="142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07260C6A" w14:textId="77777777" w:rsidR="00925427" w:rsidRPr="00C820D2" w:rsidRDefault="00925427" w:rsidP="0092542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gramStart"/>
      <w:r w:rsidRPr="00C820D2">
        <w:rPr>
          <w:rFonts w:ascii="Times New Roman" w:hAnsi="Times New Roman"/>
          <w:b/>
          <w:bCs/>
          <w:sz w:val="24"/>
          <w:szCs w:val="24"/>
          <w:lang w:val="fr-FR"/>
        </w:rPr>
        <w:t>Abstract:</w:t>
      </w:r>
      <w:proofErr w:type="gramEnd"/>
      <w:r w:rsidRPr="00C820D2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</w:p>
    <w:p w14:paraId="59B7034A" w14:textId="77777777" w:rsidR="00925427" w:rsidRPr="0005390B" w:rsidRDefault="00925427" w:rsidP="00925427">
      <w:pPr>
        <w:spacing w:after="0"/>
        <w:ind w:firstLine="142"/>
        <w:jc w:val="both"/>
        <w:rPr>
          <w:rFonts w:ascii="Times New Roman" w:hAnsi="Times New Roman"/>
          <w:sz w:val="24"/>
          <w:szCs w:val="24"/>
          <w:lang w:val="en-US"/>
        </w:rPr>
      </w:pPr>
      <w:r w:rsidRPr="0005390B">
        <w:rPr>
          <w:rFonts w:ascii="Times New Roman" w:hAnsi="Times New Roman"/>
          <w:sz w:val="24"/>
          <w:szCs w:val="24"/>
          <w:lang w:val="en-US"/>
        </w:rPr>
        <w:t>Understanding complex organic mixtures in bio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05390B">
        <w:rPr>
          <w:rFonts w:ascii="Times New Roman" w:hAnsi="Times New Roman"/>
          <w:sz w:val="24"/>
          <w:szCs w:val="24"/>
          <w:lang w:val="en-US"/>
        </w:rPr>
        <w:t xml:space="preserve"> and geosystems at the molecular level remains a major challenge in modern science. From an analytical chemistry perspective, this endeavor demands the continuous development of high-resolution analytical technologies and innovative approaches for advanced data interpretation.</w:t>
      </w:r>
    </w:p>
    <w:p w14:paraId="5D062458" w14:textId="77777777" w:rsidR="00925427" w:rsidRPr="0005390B" w:rsidRDefault="00925427" w:rsidP="00925427">
      <w:pPr>
        <w:spacing w:after="0"/>
        <w:ind w:firstLine="142"/>
        <w:jc w:val="both"/>
        <w:rPr>
          <w:rFonts w:ascii="Times New Roman" w:hAnsi="Times New Roman"/>
          <w:sz w:val="24"/>
          <w:szCs w:val="24"/>
          <w:lang w:val="en-US"/>
        </w:rPr>
      </w:pPr>
      <w:r w:rsidRPr="0005390B">
        <w:rPr>
          <w:rFonts w:ascii="Times New Roman" w:hAnsi="Times New Roman"/>
          <w:sz w:val="24"/>
          <w:szCs w:val="24"/>
          <w:lang w:val="en-US"/>
        </w:rPr>
        <w:t xml:space="preserve">Our goal is to reveal the chemical diversity and complexity of </w:t>
      </w:r>
      <w:r>
        <w:rPr>
          <w:rFonts w:ascii="Times New Roman" w:hAnsi="Times New Roman"/>
          <w:sz w:val="24"/>
          <w:szCs w:val="24"/>
          <w:lang w:val="en-US"/>
        </w:rPr>
        <w:t xml:space="preserve">organic </w:t>
      </w:r>
      <w:r w:rsidRPr="0005390B">
        <w:rPr>
          <w:rFonts w:ascii="Times New Roman" w:hAnsi="Times New Roman"/>
          <w:sz w:val="24"/>
          <w:szCs w:val="24"/>
          <w:lang w:val="en-US"/>
        </w:rPr>
        <w:t>natural mixtures shaped by both biotic and abiotic processes. We present conceptual frameworks and experimental results that illustrate the breadth of chemical complexity across diverse systems—</w:t>
      </w:r>
      <w:proofErr w:type="gramStart"/>
      <w:r w:rsidRPr="0005390B">
        <w:rPr>
          <w:rFonts w:ascii="Times New Roman" w:hAnsi="Times New Roman"/>
          <w:sz w:val="24"/>
          <w:szCs w:val="24"/>
          <w:lang w:val="en-US"/>
        </w:rPr>
        <w:t>from life (Metabolomics),</w:t>
      </w:r>
      <w:proofErr w:type="gramEnd"/>
      <w:r w:rsidRPr="0005390B">
        <w:rPr>
          <w:rFonts w:ascii="Times New Roman" w:hAnsi="Times New Roman"/>
          <w:sz w:val="24"/>
          <w:szCs w:val="24"/>
          <w:lang w:val="en-US"/>
        </w:rPr>
        <w:t xml:space="preserve"> to post-life (Organic Geochemistry</w:t>
      </w:r>
      <w:r>
        <w:rPr>
          <w:rFonts w:ascii="Times New Roman" w:hAnsi="Times New Roman"/>
          <w:sz w:val="24"/>
          <w:szCs w:val="24"/>
          <w:lang w:val="en-US"/>
        </w:rPr>
        <w:t xml:space="preserve"> in water systems</w:t>
      </w:r>
      <w:r w:rsidRPr="0005390B">
        <w:rPr>
          <w:rFonts w:ascii="Times New Roman" w:hAnsi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/>
          <w:sz w:val="24"/>
          <w:szCs w:val="24"/>
          <w:lang w:val="en-US"/>
        </w:rPr>
        <w:t>towards</w:t>
      </w:r>
      <w:r w:rsidRPr="0005390B">
        <w:rPr>
          <w:rFonts w:ascii="Times New Roman" w:hAnsi="Times New Roman"/>
          <w:sz w:val="24"/>
          <w:szCs w:val="24"/>
          <w:lang w:val="en-US"/>
        </w:rPr>
        <w:t xml:space="preserve"> pre-life stages (Astrochemistry). These interconnected domains highlight the analytical challenges in characterizing dynamic molecular systems.</w:t>
      </w:r>
    </w:p>
    <w:p w14:paraId="4FAD247A" w14:textId="77777777" w:rsidR="00925427" w:rsidRPr="00DA6680" w:rsidRDefault="00925427" w:rsidP="00925427">
      <w:pPr>
        <w:spacing w:after="0"/>
        <w:ind w:firstLine="142"/>
        <w:jc w:val="both"/>
        <w:rPr>
          <w:rFonts w:ascii="Times New Roman" w:hAnsi="Times New Roman"/>
          <w:sz w:val="24"/>
          <w:szCs w:val="24"/>
          <w:lang w:val="en-US"/>
        </w:rPr>
      </w:pPr>
      <w:r w:rsidRPr="0005390B">
        <w:rPr>
          <w:rFonts w:ascii="Times New Roman" w:hAnsi="Times New Roman"/>
          <w:sz w:val="24"/>
          <w:szCs w:val="24"/>
          <w:lang w:val="en-US"/>
        </w:rPr>
        <w:t xml:space="preserve">Examples and applications are drawn from ongoing projects, including studies profiling the chemistry within </w:t>
      </w:r>
      <w:r>
        <w:rPr>
          <w:rFonts w:ascii="Times New Roman" w:hAnsi="Times New Roman"/>
          <w:sz w:val="24"/>
          <w:szCs w:val="24"/>
          <w:lang w:val="en-US"/>
        </w:rPr>
        <w:t>the terrestrial biogeochemical</w:t>
      </w:r>
      <w:r w:rsidRPr="0005390B">
        <w:rPr>
          <w:rFonts w:ascii="Times New Roman" w:hAnsi="Times New Roman"/>
          <w:sz w:val="24"/>
          <w:szCs w:val="24"/>
          <w:lang w:val="en-US"/>
        </w:rPr>
        <w:t xml:space="preserve"> continuum </w:t>
      </w:r>
      <w:r>
        <w:rPr>
          <w:rFonts w:ascii="Times New Roman" w:hAnsi="Times New Roman"/>
          <w:sz w:val="24"/>
          <w:szCs w:val="24"/>
          <w:lang w:val="en-US"/>
        </w:rPr>
        <w:t xml:space="preserve">in water systems </w:t>
      </w:r>
      <w:r w:rsidRPr="0005390B">
        <w:rPr>
          <w:rFonts w:ascii="Times New Roman" w:hAnsi="Times New Roman"/>
          <w:sz w:val="24"/>
          <w:szCs w:val="24"/>
          <w:lang w:val="en-US"/>
        </w:rPr>
        <w:t xml:space="preserve">and investigations of extraterrestrial environments. We emphasize the role of non-enzymatic processes in linking and regulating chemistry across these super-systems. </w:t>
      </w:r>
      <w:proofErr w:type="gramStart"/>
      <w:r w:rsidRPr="0005390B">
        <w:rPr>
          <w:rFonts w:ascii="Times New Roman" w:hAnsi="Times New Roman"/>
          <w:sz w:val="24"/>
          <w:szCs w:val="24"/>
          <w:lang w:val="en-US"/>
        </w:rPr>
        <w:t>Particular attention</w:t>
      </w:r>
      <w:proofErr w:type="gramEnd"/>
      <w:r w:rsidRPr="0005390B">
        <w:rPr>
          <w:rFonts w:ascii="Times New Roman" w:hAnsi="Times New Roman"/>
          <w:sz w:val="24"/>
          <w:szCs w:val="24"/>
          <w:lang w:val="en-US"/>
        </w:rPr>
        <w:t xml:space="preserve"> is given to the carbon, sulfur, nitrogen </w:t>
      </w:r>
      <w:r>
        <w:rPr>
          <w:rFonts w:ascii="Times New Roman" w:hAnsi="Times New Roman"/>
          <w:sz w:val="24"/>
          <w:szCs w:val="24"/>
          <w:lang w:val="en-US"/>
        </w:rPr>
        <w:t xml:space="preserve">and phosphorous </w:t>
      </w:r>
      <w:r w:rsidRPr="0005390B">
        <w:rPr>
          <w:rFonts w:ascii="Times New Roman" w:hAnsi="Times New Roman"/>
          <w:sz w:val="24"/>
          <w:szCs w:val="24"/>
          <w:lang w:val="en-US"/>
        </w:rPr>
        <w:t xml:space="preserve">chemistry in meteorites, providing insights into </w:t>
      </w:r>
      <w:r>
        <w:rPr>
          <w:rFonts w:ascii="Times New Roman" w:hAnsi="Times New Roman"/>
          <w:sz w:val="24"/>
          <w:szCs w:val="24"/>
          <w:lang w:val="en-US"/>
        </w:rPr>
        <w:t xml:space="preserve">abiotic </w:t>
      </w:r>
      <w:r w:rsidRPr="0005390B">
        <w:rPr>
          <w:rFonts w:ascii="Times New Roman" w:hAnsi="Times New Roman"/>
          <w:sz w:val="24"/>
          <w:szCs w:val="24"/>
          <w:lang w:val="en-US"/>
        </w:rPr>
        <w:t xml:space="preserve">parent-body processes. These </w:t>
      </w:r>
      <w:r>
        <w:rPr>
          <w:rFonts w:ascii="Times New Roman" w:hAnsi="Times New Roman"/>
          <w:sz w:val="24"/>
          <w:szCs w:val="24"/>
          <w:lang w:val="en-US"/>
        </w:rPr>
        <w:t xml:space="preserve">concepts and </w:t>
      </w:r>
      <w:r w:rsidRPr="0005390B">
        <w:rPr>
          <w:rFonts w:ascii="Times New Roman" w:hAnsi="Times New Roman"/>
          <w:sz w:val="24"/>
          <w:szCs w:val="24"/>
          <w:lang w:val="en-US"/>
        </w:rPr>
        <w:t xml:space="preserve">findings are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essentials</w:t>
      </w:r>
      <w:proofErr w:type="gramEnd"/>
      <w:r w:rsidRPr="0005390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to interpret </w:t>
      </w:r>
      <w:r w:rsidRPr="0005390B">
        <w:rPr>
          <w:rFonts w:ascii="Times New Roman" w:hAnsi="Times New Roman"/>
          <w:sz w:val="24"/>
          <w:szCs w:val="24"/>
          <w:lang w:val="en-US"/>
        </w:rPr>
        <w:t xml:space="preserve">data from sample-return missions such </w:t>
      </w:r>
      <w:r w:rsidRPr="00DA6680">
        <w:rPr>
          <w:rFonts w:ascii="Times New Roman" w:hAnsi="Times New Roman"/>
          <w:sz w:val="24"/>
          <w:szCs w:val="24"/>
          <w:lang w:val="en-US"/>
        </w:rPr>
        <w:t xml:space="preserve">as HAYABUSA2 and OSIRIS-REx, which delivered </w:t>
      </w:r>
      <w:r>
        <w:rPr>
          <w:rFonts w:ascii="Times New Roman" w:hAnsi="Times New Roman"/>
          <w:sz w:val="24"/>
          <w:szCs w:val="24"/>
          <w:lang w:val="en-US"/>
        </w:rPr>
        <w:t xml:space="preserve">CHNOPS </w:t>
      </w:r>
      <w:r w:rsidRPr="00DA6680">
        <w:rPr>
          <w:rFonts w:ascii="Times New Roman" w:hAnsi="Times New Roman"/>
          <w:sz w:val="24"/>
          <w:szCs w:val="24"/>
          <w:lang w:val="en-US"/>
        </w:rPr>
        <w:t>material from the asteroids Ryugu and Bennu in collaboration with JAXA and NASA.</w:t>
      </w:r>
    </w:p>
    <w:p w14:paraId="73185944" w14:textId="77777777" w:rsidR="00B965BD" w:rsidRDefault="00B965BD"/>
    <w:sectPr w:rsidR="00B9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86"/>
    <w:rsid w:val="0023395A"/>
    <w:rsid w:val="00252286"/>
    <w:rsid w:val="00313BF9"/>
    <w:rsid w:val="00412518"/>
    <w:rsid w:val="008D1CCF"/>
    <w:rsid w:val="00925427"/>
    <w:rsid w:val="00A9757C"/>
    <w:rsid w:val="00B9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0A04"/>
  <w15:chartTrackingRefBased/>
  <w15:docId w15:val="{DCE3BDEF-9398-4E02-AC39-643450FA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427"/>
    <w:pPr>
      <w:spacing w:after="200" w:line="276" w:lineRule="auto"/>
    </w:pPr>
    <w:rPr>
      <w:rFonts w:ascii="Calibri" w:eastAsia="Calibri" w:hAnsi="Calibri" w:cs="Times New Roman"/>
      <w:kern w:val="0"/>
      <w:lang w:val="de-DE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22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22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22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22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22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22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228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228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228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2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2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2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22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22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22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22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22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22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2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5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22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52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22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522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22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522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2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22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228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254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mitt-kopplin@tum.de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00AF0503D3D4D87BABA505C0AF374" ma:contentTypeVersion="14" ma:contentTypeDescription="Vytvoří nový dokument" ma:contentTypeScope="" ma:versionID="6bf316874c94cc8261e86f2a714bb3e0">
  <xsd:schema xmlns:xsd="http://www.w3.org/2001/XMLSchema" xmlns:xs="http://www.w3.org/2001/XMLSchema" xmlns:p="http://schemas.microsoft.com/office/2006/metadata/properties" xmlns:ns2="a513db97-3a80-4656-972b-32c324371a38" xmlns:ns3="ba240c28-3ef8-4c5e-8b5c-407a0d059f95" targetNamespace="http://schemas.microsoft.com/office/2006/metadata/properties" ma:root="true" ma:fieldsID="ab4edfdef9ad4dcae7dd361934cf8831" ns2:_="" ns3:_="">
    <xsd:import namespace="a513db97-3a80-4656-972b-32c324371a38"/>
    <xsd:import namespace="ba240c28-3ef8-4c5e-8b5c-407a0d059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db97-3a80-4656-972b-32c324371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05d93c6-91d1-4233-9aa4-1c79e82c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40c28-3ef8-4c5e-8b5c-407a0d059f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066885-257c-4c97-bd58-7d11eb922ffb}" ma:internalName="TaxCatchAll" ma:showField="CatchAllData" ma:web="ba240c28-3ef8-4c5e-8b5c-407a0d059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40c28-3ef8-4c5e-8b5c-407a0d059f95" xsi:nil="true"/>
    <lcf76f155ced4ddcb4097134ff3c332f xmlns="a513db97-3a80-4656-972b-32c324371a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875298-ADAD-4BBC-808E-D93D7AF53395}"/>
</file>

<file path=customXml/itemProps2.xml><?xml version="1.0" encoding="utf-8"?>
<ds:datastoreItem xmlns:ds="http://schemas.openxmlformats.org/officeDocument/2006/customXml" ds:itemID="{DC13A6AF-6615-4979-AEC7-5CC01907E8F5}"/>
</file>

<file path=customXml/itemProps3.xml><?xml version="1.0" encoding="utf-8"?>
<ds:datastoreItem xmlns:ds="http://schemas.openxmlformats.org/officeDocument/2006/customXml" ds:itemID="{6D24C44E-1349-40AD-8A81-CE91324A76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Reininger</dc:creator>
  <cp:keywords/>
  <dc:description/>
  <cp:lastModifiedBy>Rostislav Reininger</cp:lastModifiedBy>
  <cp:revision>2</cp:revision>
  <dcterms:created xsi:type="dcterms:W3CDTF">2026-03-23T13:33:00Z</dcterms:created>
  <dcterms:modified xsi:type="dcterms:W3CDTF">2026-03-23T13:33:00Z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0x010100BC200AF0503D3D4D87BABA505C0AF374</vt:lpwstr>
  </property>
</Properties>
</file>